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8B76" w14:textId="77777777" w:rsidR="007D4AC9" w:rsidRPr="007D4AC9" w:rsidRDefault="007D4AC9" w:rsidP="007D4AC9">
      <w:r w:rsidRPr="007D4AC9">
        <w:t>Lausuntopyyntö hallituksen esityksestä eduskunnalle laiksi väylämaksulain muuttamisesta ja väliaikaisesta muuttamisesta annetun lain voimaantulosäännöksen muuttamisesta</w:t>
      </w:r>
    </w:p>
    <w:p w14:paraId="2B068D9C" w14:textId="7443BC81" w:rsidR="007D4AC9" w:rsidRPr="007D4AC9" w:rsidRDefault="007D4AC9" w:rsidP="007D4AC9">
      <w:r w:rsidRPr="007D4AC9">
        <w:t>Lausuntopyynnön diaarinumero: VN/27380/2020</w:t>
      </w:r>
    </w:p>
    <w:p w14:paraId="27D173B2" w14:textId="77777777" w:rsidR="000F614E" w:rsidRDefault="007D4AC9" w:rsidP="007D4AC9">
      <w:pPr>
        <w:rPr>
          <w:b/>
          <w:bCs/>
        </w:rPr>
      </w:pPr>
      <w:r>
        <w:rPr>
          <w:b/>
          <w:bCs/>
        </w:rPr>
        <w:t xml:space="preserve">Suomen Laivameklarit ry:n lausunto </w:t>
      </w:r>
    </w:p>
    <w:p w14:paraId="65A38D82" w14:textId="39A5C709" w:rsidR="007D4AC9" w:rsidRDefault="007D4AC9" w:rsidP="007D4AC9">
      <w:pPr>
        <w:rPr>
          <w:b/>
          <w:bCs/>
        </w:rPr>
      </w:pPr>
      <w:r>
        <w:rPr>
          <w:b/>
          <w:bCs/>
        </w:rPr>
        <w:t>30.6.2021</w:t>
      </w:r>
    </w:p>
    <w:p w14:paraId="24F5EA5F" w14:textId="0B987EC3" w:rsidR="007D4AC9" w:rsidRPr="007D4AC9" w:rsidRDefault="007D4AC9" w:rsidP="00F75340">
      <w:pPr>
        <w:ind w:left="1304"/>
      </w:pPr>
      <w:r w:rsidRPr="007D4AC9">
        <w:t xml:space="preserve">Väylämaksujen taso on ollut puolitettuna vuodesta 2015 lähtien. Suomen Laivameklarit ry katsoo, että puolitettu väylämaksu on jo muodostunut maksun uudeksi normaaliksi tasoksi. Niin kauan kuin nykyinen väylämaksujärjestelmä on olemassa, tulee maksujen tason pysyä </w:t>
      </w:r>
      <w:r>
        <w:t>puolitettuna.</w:t>
      </w:r>
    </w:p>
    <w:p w14:paraId="6127F615" w14:textId="28034478" w:rsidR="00AD73C7" w:rsidRDefault="007D4AC9" w:rsidP="007D4AC9">
      <w:pPr>
        <w:ind w:left="1304"/>
      </w:pPr>
      <w:r>
        <w:t xml:space="preserve">Lisäksi näkemyksemme mukaan </w:t>
      </w:r>
      <w:r w:rsidR="00AD73C7" w:rsidRPr="00AD73C7">
        <w:t>nyk</w:t>
      </w:r>
      <w:r w:rsidR="00355B23">
        <w:t xml:space="preserve">yinen </w:t>
      </w:r>
      <w:r w:rsidR="00AD73C7" w:rsidRPr="00AD73C7">
        <w:t xml:space="preserve">väylämaksujärjestelmä ei enää </w:t>
      </w:r>
      <w:r w:rsidR="00A20927">
        <w:t xml:space="preserve">ole </w:t>
      </w:r>
      <w:r w:rsidR="00AD73C7" w:rsidRPr="00AD73C7">
        <w:t>tarkoituksenmukainen.</w:t>
      </w:r>
      <w:r w:rsidR="00803C23">
        <w:t xml:space="preserve"> Ohessa yhdistyksen keskeiset näkemykset ja tavoitteet väylämaksujen suhteen.</w:t>
      </w:r>
    </w:p>
    <w:p w14:paraId="2CDD0BDB" w14:textId="017ADB06" w:rsidR="00AD73C7" w:rsidRPr="00AD73C7" w:rsidRDefault="00AD73C7" w:rsidP="007E0219">
      <w:pPr>
        <w:rPr>
          <w:b/>
          <w:bCs/>
        </w:rPr>
      </w:pPr>
      <w:r w:rsidRPr="00AD73C7">
        <w:rPr>
          <w:b/>
          <w:bCs/>
        </w:rPr>
        <w:t>Teollisuuden kustannukset eivät saa nousta</w:t>
      </w:r>
    </w:p>
    <w:p w14:paraId="7DC904D4" w14:textId="172B1587" w:rsidR="00B016B4" w:rsidRDefault="00B016B4" w:rsidP="00F959D5">
      <w:pPr>
        <w:ind w:left="1304"/>
      </w:pPr>
      <w:r w:rsidRPr="00B016B4">
        <w:t>Suomen Laivameklarit ry:n</w:t>
      </w:r>
      <w:r w:rsidR="00AD73C7" w:rsidRPr="00AD73C7">
        <w:t xml:space="preserve"> jäsenyritykset palvelevat suomalaisen elinkeinoelämän merikuljetustarpeita. Vuosittain noin 70 % rahdista kuljetetaan ulkomaisella aluskalustolla. </w:t>
      </w:r>
      <w:r>
        <w:t xml:space="preserve">Yhdistyksen </w:t>
      </w:r>
      <w:r w:rsidR="00AD73C7" w:rsidRPr="00AD73C7">
        <w:t>jäsenyritykset vastaavat tästä osuudesta</w:t>
      </w:r>
      <w:r>
        <w:t xml:space="preserve"> ja </w:t>
      </w:r>
      <w:r w:rsidR="00355B23">
        <w:t>n</w:t>
      </w:r>
      <w:r>
        <w:t>euvottelevat kuljetussopimukset teollisuusyritysten kanssa.</w:t>
      </w:r>
      <w:r w:rsidR="00F959D5">
        <w:t xml:space="preserve"> V</w:t>
      </w:r>
      <w:r w:rsidR="00355B23">
        <w:t>eroluonteinen v</w:t>
      </w:r>
      <w:r w:rsidR="00F959D5">
        <w:t>äylä</w:t>
      </w:r>
      <w:r>
        <w:t xml:space="preserve">maksu </w:t>
      </w:r>
      <w:r w:rsidR="00355B23">
        <w:t xml:space="preserve">on ylimääräinen rasite merikuljetuksia käyttävälle </w:t>
      </w:r>
      <w:r>
        <w:t>teollisuu</w:t>
      </w:r>
      <w:r w:rsidR="00355B23">
        <w:t xml:space="preserve">delle ja vaikuttaa tätä kautta myös </w:t>
      </w:r>
      <w:r w:rsidR="00F959D5">
        <w:t xml:space="preserve">Suomen </w:t>
      </w:r>
      <w:r>
        <w:t xml:space="preserve">kilpailukykyyn. </w:t>
      </w:r>
    </w:p>
    <w:p w14:paraId="7A02B14E" w14:textId="073404DA" w:rsidR="00B016B4" w:rsidRPr="00B016B4" w:rsidRDefault="00B016B4" w:rsidP="007E0219">
      <w:pPr>
        <w:rPr>
          <w:b/>
          <w:bCs/>
        </w:rPr>
      </w:pPr>
      <w:r w:rsidRPr="00B016B4">
        <w:rPr>
          <w:b/>
          <w:bCs/>
        </w:rPr>
        <w:t>Väylämaksu</w:t>
      </w:r>
      <w:r w:rsidR="00803C23">
        <w:rPr>
          <w:b/>
          <w:bCs/>
        </w:rPr>
        <w:t>jen</w:t>
      </w:r>
      <w:r w:rsidR="00687BD3">
        <w:rPr>
          <w:b/>
          <w:bCs/>
        </w:rPr>
        <w:t xml:space="preserve"> </w:t>
      </w:r>
      <w:r w:rsidR="007D4AC9">
        <w:rPr>
          <w:b/>
          <w:bCs/>
        </w:rPr>
        <w:t>puolitettu</w:t>
      </w:r>
      <w:r w:rsidR="00687BD3">
        <w:rPr>
          <w:b/>
          <w:bCs/>
        </w:rPr>
        <w:t xml:space="preserve"> </w:t>
      </w:r>
      <w:r w:rsidR="00303461">
        <w:rPr>
          <w:b/>
          <w:bCs/>
        </w:rPr>
        <w:t>taso on uusi normaali</w:t>
      </w:r>
    </w:p>
    <w:p w14:paraId="6DF6FECA" w14:textId="0356BA93" w:rsidR="00B016B4" w:rsidRDefault="00A47C61" w:rsidP="00B016B4">
      <w:pPr>
        <w:ind w:left="1304"/>
      </w:pPr>
      <w:r>
        <w:t xml:space="preserve">Teollisuuden ja </w:t>
      </w:r>
      <w:r w:rsidR="007E4BBA">
        <w:t xml:space="preserve">kansainvälisten </w:t>
      </w:r>
      <w:r>
        <w:t>merikuljetusyritysten on tärkeää saada varma tieto maksun tasosta pidemmällä aikavälillä kuin</w:t>
      </w:r>
      <w:r w:rsidR="00303461">
        <w:t xml:space="preserve"> budjetti- tai vaalikausi</w:t>
      </w:r>
      <w:r>
        <w:t xml:space="preserve">. </w:t>
      </w:r>
      <w:r w:rsidR="007E4BBA">
        <w:t>Yritysten t</w:t>
      </w:r>
      <w:r w:rsidR="00687BD3">
        <w:t>ulevaa t</w:t>
      </w:r>
      <w:r>
        <w:t>oimintaa ja investointeja suunnitellaan aina</w:t>
      </w:r>
      <w:r w:rsidR="007E4BBA">
        <w:t xml:space="preserve"> vähintäänkin 3 – 5 vuodeksi </w:t>
      </w:r>
      <w:r>
        <w:t xml:space="preserve">eteenpäin, joten </w:t>
      </w:r>
      <w:r w:rsidR="007E4BBA">
        <w:t>sillä aikavä</w:t>
      </w:r>
      <w:r w:rsidR="003D263D">
        <w:t xml:space="preserve">lillä </w:t>
      </w:r>
      <w:r>
        <w:t>vaikuttavien menojen tulee olla ennakoitavissa.</w:t>
      </w:r>
      <w:r w:rsidR="007D4AC9">
        <w:t xml:space="preserve"> </w:t>
      </w:r>
      <w:r w:rsidR="007D4AC9" w:rsidRPr="007D4AC9">
        <w:t xml:space="preserve">Niin kauan kuin nykyinen väylämaksujärjestelmä on olemassa, tulee maksujen tason </w:t>
      </w:r>
      <w:r w:rsidR="007D4AC9">
        <w:t xml:space="preserve">siis </w:t>
      </w:r>
      <w:r w:rsidR="007D4AC9" w:rsidRPr="007D4AC9">
        <w:t xml:space="preserve">pysyä </w:t>
      </w:r>
      <w:r w:rsidR="007D4AC9">
        <w:t>puolitettuna.</w:t>
      </w:r>
    </w:p>
    <w:p w14:paraId="0BB8E956" w14:textId="1018B5FA" w:rsidR="00A47C61" w:rsidRPr="00A47C61" w:rsidRDefault="00803C23" w:rsidP="007E0219">
      <w:pPr>
        <w:rPr>
          <w:b/>
          <w:bCs/>
        </w:rPr>
      </w:pPr>
      <w:r>
        <w:rPr>
          <w:b/>
          <w:bCs/>
        </w:rPr>
        <w:t>Nykyisestä järjestelmästä</w:t>
      </w:r>
      <w:r w:rsidR="00A47C61" w:rsidRPr="00A47C61">
        <w:rPr>
          <w:b/>
          <w:bCs/>
        </w:rPr>
        <w:t xml:space="preserve"> tulee luopua </w:t>
      </w:r>
      <w:r w:rsidR="00687BD3">
        <w:rPr>
          <w:b/>
          <w:bCs/>
        </w:rPr>
        <w:t>kokonaan</w:t>
      </w:r>
    </w:p>
    <w:p w14:paraId="6ABDC69F" w14:textId="2BA4257B" w:rsidR="00A20927" w:rsidRDefault="00A47C61" w:rsidP="00687BD3">
      <w:pPr>
        <w:ind w:left="1304"/>
      </w:pPr>
      <w:r w:rsidRPr="00A47C61">
        <w:t xml:space="preserve">Suomen Laivameklarit ry esittää, että </w:t>
      </w:r>
      <w:r>
        <w:t xml:space="preserve">nykyisestä väylämaksujärjestelmästä luovutaan </w:t>
      </w:r>
      <w:r w:rsidR="008553F0">
        <w:t>kokonaa</w:t>
      </w:r>
      <w:r w:rsidR="00F268CF">
        <w:t>n</w:t>
      </w:r>
      <w:r w:rsidR="005C7952">
        <w:t>. Järjestelmässä on kohtia, jotka ovat</w:t>
      </w:r>
      <w:r w:rsidR="003D263D">
        <w:t xml:space="preserve"> </w:t>
      </w:r>
      <w:r w:rsidR="005C7952">
        <w:t xml:space="preserve">rakenteeltaan vanhentuneita tai aiheuttavat huomattavaa haittaa </w:t>
      </w:r>
      <w:r w:rsidR="000F614E">
        <w:t>merikuljetuksille</w:t>
      </w:r>
      <w:r w:rsidR="005C7952">
        <w:t xml:space="preserve"> tai </w:t>
      </w:r>
      <w:r w:rsidR="003D263D">
        <w:t xml:space="preserve">jopa </w:t>
      </w:r>
      <w:r w:rsidR="005C7952">
        <w:t>vaikeuttavat</w:t>
      </w:r>
      <w:r w:rsidR="009B2E84">
        <w:t xml:space="preserve"> </w:t>
      </w:r>
      <w:r w:rsidR="003D263D">
        <w:t>merikuljetuspalvelujen tarjontaa.</w:t>
      </w:r>
      <w:r w:rsidR="0037363F">
        <w:t xml:space="preserve"> Alla esitetään muutamia järjestelmän epäkohtia.</w:t>
      </w:r>
    </w:p>
    <w:p w14:paraId="4A34D9D5" w14:textId="2F7DD01D" w:rsidR="005C7952" w:rsidRPr="005C7952" w:rsidRDefault="005C7952" w:rsidP="005C7952">
      <w:pPr>
        <w:ind w:left="1304"/>
        <w:rPr>
          <w:b/>
          <w:bCs/>
        </w:rPr>
      </w:pPr>
      <w:r w:rsidRPr="005C7952">
        <w:rPr>
          <w:b/>
          <w:bCs/>
        </w:rPr>
        <w:t xml:space="preserve">Agentin </w:t>
      </w:r>
      <w:r w:rsidR="003D263D">
        <w:rPr>
          <w:b/>
          <w:bCs/>
        </w:rPr>
        <w:t xml:space="preserve">yhteisvastuullinen </w:t>
      </w:r>
      <w:r w:rsidRPr="005C7952">
        <w:rPr>
          <w:b/>
          <w:bCs/>
        </w:rPr>
        <w:t>asema on taloudellisesti kestämätön</w:t>
      </w:r>
    </w:p>
    <w:p w14:paraId="6895A647" w14:textId="4202E5EB" w:rsidR="005C7952" w:rsidRDefault="003D263D" w:rsidP="005C7952">
      <w:pPr>
        <w:ind w:left="1304"/>
      </w:pPr>
      <w:r>
        <w:t xml:space="preserve">Suomessa ulkomaista </w:t>
      </w:r>
      <w:r w:rsidR="005C7952">
        <w:t>varustamoa edustaa suomalainen tai kansainvälinen agenttiyritys, jolla on väylämaksulain mukaan taloudellinen vastuu varustamolta perittävistä väylämaksuista. Käytännössä agenttiyritys maksaa asiakkaansa puolesta Tullille väylämaksu</w:t>
      </w:r>
      <w:r>
        <w:t>t</w:t>
      </w:r>
      <w:r w:rsidR="005C7952">
        <w:t xml:space="preserve"> ja perii </w:t>
      </w:r>
      <w:r>
        <w:t xml:space="preserve">ne </w:t>
      </w:r>
      <w:r w:rsidR="005C7952">
        <w:t xml:space="preserve">asiakkaalta takaisin myöhemmin. </w:t>
      </w:r>
    </w:p>
    <w:p w14:paraId="37E0FE78" w14:textId="27EE1FA2" w:rsidR="005C7952" w:rsidRDefault="005C7952" w:rsidP="009B2E84">
      <w:pPr>
        <w:ind w:left="1304"/>
      </w:pPr>
      <w:r>
        <w:lastRenderedPageBreak/>
        <w:t xml:space="preserve">Agenttiyritys </w:t>
      </w:r>
      <w:r w:rsidR="003D263D">
        <w:t xml:space="preserve">siis </w:t>
      </w:r>
      <w:r>
        <w:t xml:space="preserve">kantaa riskin väylämaksun perinnästä valtion puolesta. Jos maksun perusteista tai </w:t>
      </w:r>
      <w:r w:rsidR="003D263D">
        <w:t xml:space="preserve">suuruudesta </w:t>
      </w:r>
      <w:r>
        <w:t>syntyy erimielisyyttä, agentti on välikätenä varustamon ja Suomen valtion välillä epäedullisessa asemassa</w:t>
      </w:r>
      <w:r w:rsidR="003D263D">
        <w:t xml:space="preserve"> ja voi joutua kärsimään merkittäviä tappioita.</w:t>
      </w:r>
    </w:p>
    <w:p w14:paraId="5C5BB0BC" w14:textId="2522B9A2" w:rsidR="007E0219" w:rsidRDefault="00F268CF" w:rsidP="007D4AC9">
      <w:pPr>
        <w:ind w:firstLine="1304"/>
        <w:rPr>
          <w:b/>
          <w:bCs/>
        </w:rPr>
      </w:pPr>
      <w:r>
        <w:rPr>
          <w:b/>
          <w:bCs/>
        </w:rPr>
        <w:t>Talviliikenteen tarpeet turvataan jo sopimuksissa</w:t>
      </w:r>
    </w:p>
    <w:p w14:paraId="2B4835F5" w14:textId="6BE1F141" w:rsidR="00687BD3" w:rsidRDefault="006F4F35" w:rsidP="00687BD3">
      <w:pPr>
        <w:ind w:left="1304"/>
      </w:pPr>
      <w:r w:rsidRPr="006F4F35">
        <w:t xml:space="preserve">Väylämaksujärjestelmä on </w:t>
      </w:r>
      <w:r>
        <w:t xml:space="preserve">osaltaan rakennettu </w:t>
      </w:r>
      <w:r w:rsidRPr="006F4F35">
        <w:t>turvallisen talvimerenkulun takaamiseksi.</w:t>
      </w:r>
      <w:r>
        <w:t xml:space="preserve"> </w:t>
      </w:r>
      <w:r w:rsidR="00BB3AEA">
        <w:t xml:space="preserve">Suomen Laivameklarit ry katsoo, että turvallisen ympärivuotisen liikennöinnin tarve on </w:t>
      </w:r>
      <w:r w:rsidR="002968DD">
        <w:t xml:space="preserve">Suomen merialueilla </w:t>
      </w:r>
      <w:r w:rsidR="00BB3AEA">
        <w:t xml:space="preserve">välttämätön. </w:t>
      </w:r>
      <w:r w:rsidR="00803C23" w:rsidRPr="00803C23">
        <w:t xml:space="preserve">Väylämaksuilla ei enää </w:t>
      </w:r>
      <w:r w:rsidR="00803C23">
        <w:t xml:space="preserve">kuitenkaan </w:t>
      </w:r>
      <w:r w:rsidR="00803C23" w:rsidRPr="00803C23">
        <w:t xml:space="preserve">ole </w:t>
      </w:r>
      <w:r w:rsidR="00803C23">
        <w:t xml:space="preserve">alun perin </w:t>
      </w:r>
      <w:r w:rsidR="00803C23" w:rsidRPr="00803C23">
        <w:t>tarkoitettua ohjausvaikutusta paremman jääluokan kaluston käyttöön Suomessa.</w:t>
      </w:r>
    </w:p>
    <w:p w14:paraId="0F76DA4C" w14:textId="17541F3A" w:rsidR="001E1759" w:rsidRDefault="00BB3AEA" w:rsidP="00687BD3">
      <w:pPr>
        <w:ind w:left="1304"/>
      </w:pPr>
      <w:r>
        <w:t>Yhdisty</w:t>
      </w:r>
      <w:r w:rsidR="00427611">
        <w:t>ksen näkemys o</w:t>
      </w:r>
      <w:r w:rsidR="00803C23">
        <w:t>n</w:t>
      </w:r>
      <w:r w:rsidR="00427611">
        <w:t>,</w:t>
      </w:r>
      <w:r>
        <w:t xml:space="preserve"> että teollisuuden</w:t>
      </w:r>
      <w:r w:rsidR="00427611">
        <w:t xml:space="preserve"> </w:t>
      </w:r>
      <w:r w:rsidR="004506A3">
        <w:t xml:space="preserve">ympärivuotiset </w:t>
      </w:r>
      <w:r w:rsidR="00427611">
        <w:t>merikuljetus</w:t>
      </w:r>
      <w:r>
        <w:t>tarpeet tulevat turvatu</w:t>
      </w:r>
      <w:r w:rsidR="00427611">
        <w:t>i</w:t>
      </w:r>
      <w:r>
        <w:t>ksi jo kuljetussopimusten kautta.</w:t>
      </w:r>
      <w:r w:rsidR="00427611">
        <w:t xml:space="preserve"> </w:t>
      </w:r>
      <w:r w:rsidR="00A20927">
        <w:t>T</w:t>
      </w:r>
      <w:r w:rsidR="008553F0">
        <w:t>alviliiken</w:t>
      </w:r>
      <w:r w:rsidR="00F268CF">
        <w:t xml:space="preserve">ne </w:t>
      </w:r>
      <w:r w:rsidR="008553F0">
        <w:t>huomio</w:t>
      </w:r>
      <w:r w:rsidR="00A20927">
        <w:t xml:space="preserve">idaan sopimuksissa </w:t>
      </w:r>
      <w:r w:rsidR="008553F0">
        <w:t>ja kuljetuksiin varattu kalusto täyttää jääluokkavaatimukset.</w:t>
      </w:r>
      <w:r w:rsidR="00687BD3">
        <w:t xml:space="preserve"> Talvikau</w:t>
      </w:r>
      <w:r w:rsidR="00F268CF">
        <w:t>tena käytössä olevat</w:t>
      </w:r>
      <w:r w:rsidR="00687BD3">
        <w:t xml:space="preserve"> jääluokkiin sidotut avustusrajoitukset ja jäärajoitukset takaavat turvallisen talvimerenkulun.</w:t>
      </w:r>
    </w:p>
    <w:p w14:paraId="710FEB36" w14:textId="2B70386B" w:rsidR="00DA17F5" w:rsidRPr="005C7952" w:rsidRDefault="006F4F35" w:rsidP="005C7952">
      <w:pPr>
        <w:ind w:left="1304"/>
        <w:rPr>
          <w:b/>
          <w:bCs/>
        </w:rPr>
      </w:pPr>
      <w:r>
        <w:rPr>
          <w:b/>
          <w:bCs/>
        </w:rPr>
        <w:t>Al</w:t>
      </w:r>
      <w:r w:rsidR="00F955C6">
        <w:rPr>
          <w:b/>
          <w:bCs/>
        </w:rPr>
        <w:t>uskohtainen alennus vaikeuttaa kapasiteetin joustavaa käyttöä</w:t>
      </w:r>
    </w:p>
    <w:p w14:paraId="4DF4DA9C" w14:textId="120ADA63" w:rsidR="00F955C6" w:rsidRDefault="00DA17F5" w:rsidP="006F4F35">
      <w:pPr>
        <w:ind w:left="1304"/>
      </w:pPr>
      <w:r>
        <w:t>Nyky</w:t>
      </w:r>
      <w:r w:rsidR="006F4F35">
        <w:t>inen väylämaksu</w:t>
      </w:r>
      <w:r>
        <w:t>järjestelmä sisältää monia alennuskriteerejä</w:t>
      </w:r>
      <w:r w:rsidR="006F4F35">
        <w:t>. R</w:t>
      </w:r>
      <w:r>
        <w:t>ahtialu</w:t>
      </w:r>
      <w:r w:rsidR="006F4F35">
        <w:t xml:space="preserve">kset on </w:t>
      </w:r>
      <w:r>
        <w:t>vapaut</w:t>
      </w:r>
      <w:r w:rsidR="006F4F35">
        <w:t>ettu</w:t>
      </w:r>
      <w:r>
        <w:t xml:space="preserve"> väylämaksusta 10 käyntikerran jälkeen</w:t>
      </w:r>
      <w:r w:rsidR="00F955C6">
        <w:t xml:space="preserve">. Alennus on aluskohtainen, joten varustamon kannattaa pitää Suomessa käytössä samoja aluksia, jotka ovat jo täyttäneet </w:t>
      </w:r>
      <w:r w:rsidR="0037363F">
        <w:t xml:space="preserve">kymmenen </w:t>
      </w:r>
      <w:r w:rsidR="00F955C6">
        <w:t xml:space="preserve">käyntikerran rajan. Tämä </w:t>
      </w:r>
      <w:r w:rsidR="006F4F35" w:rsidRPr="006F4F35">
        <w:t>rajoittaa linjaliikenteessä aluskapasiteetin joustavaa käyttö</w:t>
      </w:r>
      <w:r w:rsidR="00F955C6">
        <w:t>ä</w:t>
      </w:r>
      <w:r w:rsidR="006F4F35" w:rsidRPr="006F4F35">
        <w:t xml:space="preserve"> </w:t>
      </w:r>
      <w:r w:rsidR="00F955C6">
        <w:t xml:space="preserve">ja </w:t>
      </w:r>
      <w:r w:rsidR="006F4F35" w:rsidRPr="006F4F35">
        <w:t xml:space="preserve">vähentää varustamoiden kiinnostusta tuoda omaa </w:t>
      </w:r>
      <w:r w:rsidR="00F955C6">
        <w:t xml:space="preserve">uutta </w:t>
      </w:r>
      <w:r w:rsidR="006F4F35" w:rsidRPr="006F4F35">
        <w:t>kalustoa Suomeen</w:t>
      </w:r>
      <w:r w:rsidR="00F955C6">
        <w:t>.</w:t>
      </w:r>
    </w:p>
    <w:p w14:paraId="54D0119F" w14:textId="2AD382AF" w:rsidR="00303461" w:rsidRPr="00143632" w:rsidRDefault="00143632" w:rsidP="00F955C6">
      <w:pPr>
        <w:rPr>
          <w:b/>
          <w:bCs/>
        </w:rPr>
      </w:pPr>
      <w:r>
        <w:rPr>
          <w:b/>
          <w:bCs/>
        </w:rPr>
        <w:t>Tulevaisuudessa p</w:t>
      </w:r>
      <w:r w:rsidR="00303461" w:rsidRPr="00143632">
        <w:rPr>
          <w:b/>
          <w:bCs/>
        </w:rPr>
        <w:t>äästöperusteinen maksujärjestelmä</w:t>
      </w:r>
      <w:r w:rsidR="00803C23">
        <w:rPr>
          <w:b/>
          <w:bCs/>
        </w:rPr>
        <w:t>?</w:t>
      </w:r>
    </w:p>
    <w:p w14:paraId="4BC73ADA" w14:textId="5045CA05" w:rsidR="00303461" w:rsidRDefault="00303461" w:rsidP="0037363F">
      <w:pPr>
        <w:ind w:left="1304"/>
      </w:pPr>
      <w:r>
        <w:t>Suomen Laivameklarit ry katsoo, että väylämaksujärjestelm</w:t>
      </w:r>
      <w:r w:rsidR="00F955C6">
        <w:t>ä</w:t>
      </w:r>
      <w:r w:rsidR="0037363F">
        <w:t>stä tulee luopua. Jos se</w:t>
      </w:r>
      <w:r w:rsidR="00F955C6">
        <w:t xml:space="preserve"> kaikesta huolimatta kuitenkin halutaan säilyttää, sitä tulisi voimakkaasti kehittää. Väylämaksujärjestelmää voisi</w:t>
      </w:r>
      <w:r w:rsidR="009B2E84">
        <w:t xml:space="preserve"> </w:t>
      </w:r>
      <w:r>
        <w:t xml:space="preserve">käyttää hyväksi </w:t>
      </w:r>
      <w:r w:rsidR="0037363F">
        <w:t xml:space="preserve">esimerkiksi </w:t>
      </w:r>
      <w:r>
        <w:t xml:space="preserve">päästöttömään merenkulkuun kannustamisessa. </w:t>
      </w:r>
    </w:p>
    <w:p w14:paraId="13D27145" w14:textId="14F03240" w:rsidR="001453AE" w:rsidRDefault="00704CF7" w:rsidP="00250703">
      <w:pPr>
        <w:ind w:left="1304"/>
      </w:pPr>
      <w:r>
        <w:t xml:space="preserve">Suomen Laivameklarit ry:n </w:t>
      </w:r>
      <w:r w:rsidR="007D4AC9">
        <w:t>puolesta</w:t>
      </w:r>
    </w:p>
    <w:p w14:paraId="580BEF38" w14:textId="77777777" w:rsidR="000F614E" w:rsidRPr="00F75340" w:rsidRDefault="000F614E" w:rsidP="000F614E">
      <w:pPr>
        <w:ind w:left="1304"/>
      </w:pPr>
      <w:r>
        <w:t>Sari Turkkila</w:t>
      </w:r>
      <w:r>
        <w:br/>
        <w:t>toiminnanjohtaja</w:t>
      </w:r>
      <w:r>
        <w:br/>
      </w:r>
      <w:hyperlink r:id="rId8" w:history="1">
        <w:r w:rsidRPr="00422F2A">
          <w:rPr>
            <w:rStyle w:val="Hyperlinkki"/>
          </w:rPr>
          <w:t>sari.turkkila@shipbrokers.fi</w:t>
        </w:r>
      </w:hyperlink>
      <w:r>
        <w:br/>
        <w:t>+358405263348</w:t>
      </w:r>
      <w:r>
        <w:br/>
        <w:t>www.shipbrokers.fi</w:t>
      </w:r>
    </w:p>
    <w:p w14:paraId="5DC48AC1" w14:textId="77777777" w:rsidR="000F614E" w:rsidRDefault="000F614E" w:rsidP="00250703">
      <w:pPr>
        <w:ind w:left="1304"/>
      </w:pPr>
    </w:p>
    <w:p w14:paraId="135EDDC6" w14:textId="77777777" w:rsidR="007D4AC9" w:rsidRDefault="007D4AC9" w:rsidP="00250703">
      <w:pPr>
        <w:ind w:left="1304"/>
      </w:pPr>
    </w:p>
    <w:p w14:paraId="78C14E01" w14:textId="77777777" w:rsidR="00681D6F" w:rsidRPr="00DA17F5" w:rsidRDefault="00681D6F" w:rsidP="00681D6F"/>
    <w:p w14:paraId="5BB1D6E0" w14:textId="77777777" w:rsidR="008553F0" w:rsidRDefault="008553F0" w:rsidP="00F75340">
      <w:pPr>
        <w:ind w:left="1304"/>
      </w:pPr>
    </w:p>
    <w:p w14:paraId="187DEC1F" w14:textId="46FAF2C2" w:rsidR="00332C00" w:rsidRPr="00332C00" w:rsidRDefault="00332C00" w:rsidP="00803C23"/>
    <w:sectPr w:rsidR="00332C00" w:rsidRPr="00332C00" w:rsidSect="00370D25">
      <w:headerReference w:type="default" r:id="rId9"/>
      <w:footerReference w:type="default" r:id="rId10"/>
      <w:headerReference w:type="first" r:id="rId11"/>
      <w:footerReference w:type="first" r:id="rId12"/>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B41D" w14:textId="77777777" w:rsidR="003505CA" w:rsidRDefault="003505CA">
      <w:pPr>
        <w:spacing w:after="0" w:line="240" w:lineRule="auto"/>
      </w:pPr>
      <w:r>
        <w:separator/>
      </w:r>
    </w:p>
  </w:endnote>
  <w:endnote w:type="continuationSeparator" w:id="0">
    <w:p w14:paraId="182B2FDA" w14:textId="77777777" w:rsidR="003505CA" w:rsidRDefault="0035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8150" w14:textId="77777777" w:rsidR="00352542" w:rsidRDefault="00352542" w:rsidP="003A2DAB">
    <w:pPr>
      <w:pStyle w:val="Alatunniste"/>
      <w:tabs>
        <w:tab w:val="clear" w:pos="4819"/>
        <w:tab w:val="clear"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6796" w14:textId="77777777" w:rsidR="001334EF" w:rsidRDefault="001334EF" w:rsidP="001334EF">
    <w:pPr>
      <w:pStyle w:val="Alatunniste"/>
      <w:rPr>
        <w:b/>
        <w:sz w:val="16"/>
      </w:rPr>
    </w:pPr>
  </w:p>
  <w:p w14:paraId="3524B212" w14:textId="77777777" w:rsidR="00352542" w:rsidRPr="00352542" w:rsidRDefault="00352542" w:rsidP="001334EF">
    <w:pPr>
      <w:pStyle w:val="Alatunniste"/>
      <w:rPr>
        <w:b/>
        <w:sz w:val="16"/>
      </w:rPr>
    </w:pPr>
    <w:proofErr w:type="spellStart"/>
    <w:r w:rsidRPr="00352542">
      <w:rPr>
        <w:b/>
        <w:sz w:val="16"/>
      </w:rPr>
      <w:t>Finnish</w:t>
    </w:r>
    <w:proofErr w:type="spellEnd"/>
    <w:r w:rsidRPr="00352542">
      <w:rPr>
        <w:b/>
        <w:sz w:val="16"/>
      </w:rPr>
      <w:t xml:space="preserve"> </w:t>
    </w:r>
    <w:proofErr w:type="spellStart"/>
    <w:r w:rsidRPr="00352542">
      <w:rPr>
        <w:b/>
        <w:sz w:val="16"/>
      </w:rPr>
      <w:t>Shipbrokers</w:t>
    </w:r>
    <w:proofErr w:type="spellEnd"/>
    <w:r w:rsidRPr="00352542">
      <w:rPr>
        <w:b/>
        <w:sz w:val="16"/>
      </w:rPr>
      <w:t xml:space="preserve"> Association</w:t>
    </w:r>
  </w:p>
  <w:p w14:paraId="5BD02871" w14:textId="77777777" w:rsidR="00352542" w:rsidRPr="00352542" w:rsidRDefault="00352542" w:rsidP="001334EF">
    <w:pPr>
      <w:pStyle w:val="Alatunniste"/>
      <w:rPr>
        <w:sz w:val="16"/>
      </w:rPr>
    </w:pPr>
    <w:r w:rsidRPr="00352542">
      <w:rPr>
        <w:sz w:val="16"/>
      </w:rPr>
      <w:t>Köydenpunojankatu 8 </w:t>
    </w:r>
  </w:p>
  <w:p w14:paraId="5BAC50F7" w14:textId="77777777" w:rsidR="00352542" w:rsidRPr="00352542" w:rsidRDefault="00352542" w:rsidP="001334EF">
    <w:pPr>
      <w:pStyle w:val="Alatunniste"/>
      <w:rPr>
        <w:sz w:val="16"/>
      </w:rPr>
    </w:pPr>
    <w:r w:rsidRPr="00352542">
      <w:rPr>
        <w:sz w:val="16"/>
      </w:rPr>
      <w:t>FIN-00180 Helsinki</w:t>
    </w:r>
  </w:p>
  <w:p w14:paraId="7CAAEC5E" w14:textId="77777777" w:rsidR="00352542" w:rsidRPr="001334EF" w:rsidRDefault="001334EF" w:rsidP="001334EF">
    <w:pPr>
      <w:pStyle w:val="Alatunniste"/>
      <w:rPr>
        <w:sz w:val="16"/>
      </w:rPr>
    </w:pPr>
    <w:r>
      <w:rPr>
        <w:sz w:val="16"/>
      </w:rPr>
      <w:t>www.shipbrokers.fi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93F6" w14:textId="77777777" w:rsidR="003505CA" w:rsidRDefault="003505CA">
      <w:pPr>
        <w:spacing w:after="0" w:line="240" w:lineRule="auto"/>
      </w:pPr>
      <w:r>
        <w:separator/>
      </w:r>
    </w:p>
  </w:footnote>
  <w:footnote w:type="continuationSeparator" w:id="0">
    <w:p w14:paraId="4795817F" w14:textId="77777777" w:rsidR="003505CA" w:rsidRDefault="00350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A9A3" w14:textId="77777777" w:rsidR="00352542" w:rsidRDefault="00982E3D" w:rsidP="00982E3D">
    <w:pPr>
      <w:pStyle w:val="Yltunniste"/>
      <w:tabs>
        <w:tab w:val="clear" w:pos="4819"/>
        <w:tab w:val="clear" w:pos="9638"/>
      </w:tabs>
      <w:ind w:left="-284"/>
    </w:pPr>
    <w:r w:rsidRPr="00982E3D">
      <w:rPr>
        <w:noProof/>
        <w:lang w:val="en-US" w:eastAsia="en-US"/>
      </w:rPr>
      <w:drawing>
        <wp:inline distT="0" distB="0" distL="0" distR="0" wp14:anchorId="41B4ABF3" wp14:editId="4B355EC5">
          <wp:extent cx="2237286" cy="655508"/>
          <wp:effectExtent l="25400" t="0" r="0" b="0"/>
          <wp:docPr id="3" name="Picture 0" descr="SHIPB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B_LOGO_RGB.jpg"/>
                  <pic:cNvPicPr/>
                </pic:nvPicPr>
                <pic:blipFill>
                  <a:blip r:embed="rId1"/>
                  <a:stretch>
                    <a:fillRect/>
                  </a:stretch>
                </pic:blipFill>
                <pic:spPr>
                  <a:xfrm>
                    <a:off x="0" y="0"/>
                    <a:ext cx="2234002" cy="654546"/>
                  </a:xfrm>
                  <a:prstGeom prst="rect">
                    <a:avLst/>
                  </a:prstGeom>
                </pic:spPr>
              </pic:pic>
            </a:graphicData>
          </a:graphic>
        </wp:inline>
      </w:drawing>
    </w:r>
    <w:r w:rsidR="00352542">
      <w:tab/>
    </w:r>
  </w:p>
  <w:p w14:paraId="2A4291FB" w14:textId="77777777" w:rsidR="001334EF" w:rsidRDefault="001334EF" w:rsidP="003A2DAB">
    <w:pPr>
      <w:pStyle w:val="Yltunniste"/>
      <w:tabs>
        <w:tab w:val="clear" w:pos="4819"/>
        <w:tab w:val="clear" w:pos="9638"/>
      </w:tabs>
    </w:pPr>
  </w:p>
  <w:p w14:paraId="56E713C3" w14:textId="77777777" w:rsidR="00352542" w:rsidRDefault="00352542" w:rsidP="003A2DAB">
    <w:pPr>
      <w:pStyle w:val="Yltunniste"/>
      <w:tabs>
        <w:tab w:val="clear" w:pos="4819"/>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9287" w14:textId="77777777" w:rsidR="00352542" w:rsidRDefault="00982E3D" w:rsidP="00982E3D">
    <w:pPr>
      <w:pStyle w:val="Yltunniste"/>
      <w:tabs>
        <w:tab w:val="clear" w:pos="4819"/>
        <w:tab w:val="clear" w:pos="9638"/>
      </w:tabs>
      <w:ind w:left="-284"/>
    </w:pPr>
    <w:r w:rsidRPr="00982E3D">
      <w:rPr>
        <w:noProof/>
      </w:rPr>
      <w:drawing>
        <wp:inline distT="0" distB="0" distL="0" distR="0" wp14:anchorId="59818F12" wp14:editId="5A5A87C5">
          <wp:extent cx="2237286" cy="655508"/>
          <wp:effectExtent l="25400" t="0" r="0" b="0"/>
          <wp:docPr id="4" name="Picture 0" descr="SHIPB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B_LOGO_RGB.jpg"/>
                  <pic:cNvPicPr/>
                </pic:nvPicPr>
                <pic:blipFill>
                  <a:blip r:embed="rId1"/>
                  <a:stretch>
                    <a:fillRect/>
                  </a:stretch>
                </pic:blipFill>
                <pic:spPr>
                  <a:xfrm>
                    <a:off x="0" y="0"/>
                    <a:ext cx="2237286" cy="655508"/>
                  </a:xfrm>
                  <a:prstGeom prst="rect">
                    <a:avLst/>
                  </a:prstGeom>
                </pic:spPr>
              </pic:pic>
            </a:graphicData>
          </a:graphic>
        </wp:inline>
      </w:drawing>
    </w:r>
  </w:p>
  <w:p w14:paraId="3331FFDD" w14:textId="77777777" w:rsidR="00352542" w:rsidRDefault="00352542" w:rsidP="00D503BE">
    <w:pPr>
      <w:pStyle w:val="Yltunniste"/>
      <w:tabs>
        <w:tab w:val="clear" w:pos="4819"/>
        <w:tab w:val="clear" w:pos="9638"/>
      </w:tabs>
      <w:spacing w:line="480" w:lineRule="auto"/>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010"/>
    <w:multiLevelType w:val="hybridMultilevel"/>
    <w:tmpl w:val="6BBEF12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645422B"/>
    <w:multiLevelType w:val="hybridMultilevel"/>
    <w:tmpl w:val="7ADE24C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A5A5000"/>
    <w:multiLevelType w:val="hybridMultilevel"/>
    <w:tmpl w:val="CCD0C6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AF6D28"/>
    <w:multiLevelType w:val="hybridMultilevel"/>
    <w:tmpl w:val="E2DCA0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90D8F"/>
    <w:multiLevelType w:val="hybridMultilevel"/>
    <w:tmpl w:val="1CDA567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0FE75425"/>
    <w:multiLevelType w:val="hybridMultilevel"/>
    <w:tmpl w:val="8924B4AA"/>
    <w:lvl w:ilvl="0" w:tplc="040B000F">
      <w:start w:val="1"/>
      <w:numFmt w:val="decimal"/>
      <w:lvlText w:val="%1."/>
      <w:lvlJc w:val="left"/>
      <w:pPr>
        <w:ind w:left="1440" w:hanging="360"/>
      </w:pPr>
      <w:rPr>
        <w:rFonts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 w15:restartNumberingAfterBreak="0">
    <w:nsid w:val="144977EA"/>
    <w:multiLevelType w:val="hybridMultilevel"/>
    <w:tmpl w:val="DA5CBACC"/>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200102BD"/>
    <w:multiLevelType w:val="hybridMultilevel"/>
    <w:tmpl w:val="9AF07B3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2232136A"/>
    <w:multiLevelType w:val="hybridMultilevel"/>
    <w:tmpl w:val="EFAAF54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34DB065A"/>
    <w:multiLevelType w:val="hybridMultilevel"/>
    <w:tmpl w:val="BB123B4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38043207"/>
    <w:multiLevelType w:val="hybridMultilevel"/>
    <w:tmpl w:val="79124B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4C3225"/>
    <w:multiLevelType w:val="hybridMultilevel"/>
    <w:tmpl w:val="C9A42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A901EE"/>
    <w:multiLevelType w:val="hybridMultilevel"/>
    <w:tmpl w:val="4DE81AA8"/>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4914367D"/>
    <w:multiLevelType w:val="hybridMultilevel"/>
    <w:tmpl w:val="53149F26"/>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4C483CB8"/>
    <w:multiLevelType w:val="hybridMultilevel"/>
    <w:tmpl w:val="97DAF45E"/>
    <w:lvl w:ilvl="0" w:tplc="77B4DA8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DAE5CB5"/>
    <w:multiLevelType w:val="hybridMultilevel"/>
    <w:tmpl w:val="8B70F314"/>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15:restartNumberingAfterBreak="0">
    <w:nsid w:val="53D02C1C"/>
    <w:multiLevelType w:val="hybridMultilevel"/>
    <w:tmpl w:val="F2E2541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60E50859"/>
    <w:multiLevelType w:val="hybridMultilevel"/>
    <w:tmpl w:val="F05CA76C"/>
    <w:lvl w:ilvl="0" w:tplc="D8BE9E1A">
      <w:numFmt w:val="bullet"/>
      <w:lvlText w:val="-"/>
      <w:lvlJc w:val="left"/>
      <w:pPr>
        <w:ind w:left="1664" w:hanging="360"/>
      </w:pPr>
      <w:rPr>
        <w:rFonts w:ascii="Calibri" w:eastAsia="Calibri" w:hAnsi="Calibri" w:cs="Calibr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6D150C59"/>
    <w:multiLevelType w:val="hybridMultilevel"/>
    <w:tmpl w:val="C0805E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4053321"/>
    <w:multiLevelType w:val="hybridMultilevel"/>
    <w:tmpl w:val="7950670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6"/>
  </w:num>
  <w:num w:numId="4">
    <w:abstractNumId w:val="18"/>
  </w:num>
  <w:num w:numId="5">
    <w:abstractNumId w:val="5"/>
  </w:num>
  <w:num w:numId="6">
    <w:abstractNumId w:val="7"/>
  </w:num>
  <w:num w:numId="7">
    <w:abstractNumId w:val="12"/>
  </w:num>
  <w:num w:numId="8">
    <w:abstractNumId w:val="1"/>
  </w:num>
  <w:num w:numId="9">
    <w:abstractNumId w:val="13"/>
  </w:num>
  <w:num w:numId="10">
    <w:abstractNumId w:val="15"/>
  </w:num>
  <w:num w:numId="11">
    <w:abstractNumId w:val="11"/>
  </w:num>
  <w:num w:numId="12">
    <w:abstractNumId w:val="19"/>
  </w:num>
  <w:num w:numId="13">
    <w:abstractNumId w:val="9"/>
  </w:num>
  <w:num w:numId="14">
    <w:abstractNumId w:val="16"/>
  </w:num>
  <w:num w:numId="15">
    <w:abstractNumId w:val="10"/>
  </w:num>
  <w:num w:numId="16">
    <w:abstractNumId w:val="8"/>
  </w:num>
  <w:num w:numId="17">
    <w:abstractNumId w:val="0"/>
  </w:num>
  <w:num w:numId="18">
    <w:abstractNumId w:val="17"/>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34"/>
    <w:rsid w:val="00014349"/>
    <w:rsid w:val="000277A7"/>
    <w:rsid w:val="00044108"/>
    <w:rsid w:val="00054A9F"/>
    <w:rsid w:val="0008521D"/>
    <w:rsid w:val="000914C3"/>
    <w:rsid w:val="000D0B36"/>
    <w:rsid w:val="000D60E7"/>
    <w:rsid w:val="000F614E"/>
    <w:rsid w:val="0010106D"/>
    <w:rsid w:val="00106EDA"/>
    <w:rsid w:val="001334EF"/>
    <w:rsid w:val="00135FDC"/>
    <w:rsid w:val="00143632"/>
    <w:rsid w:val="001453AE"/>
    <w:rsid w:val="00170626"/>
    <w:rsid w:val="00197866"/>
    <w:rsid w:val="001E1759"/>
    <w:rsid w:val="001E62C7"/>
    <w:rsid w:val="00225876"/>
    <w:rsid w:val="00237202"/>
    <w:rsid w:val="00247814"/>
    <w:rsid w:val="00250703"/>
    <w:rsid w:val="00266F3D"/>
    <w:rsid w:val="00290A80"/>
    <w:rsid w:val="002968DD"/>
    <w:rsid w:val="002E102C"/>
    <w:rsid w:val="002E7B43"/>
    <w:rsid w:val="00303461"/>
    <w:rsid w:val="00303884"/>
    <w:rsid w:val="00313BB6"/>
    <w:rsid w:val="00327CE4"/>
    <w:rsid w:val="00332C00"/>
    <w:rsid w:val="00336ED4"/>
    <w:rsid w:val="0034010E"/>
    <w:rsid w:val="003505CA"/>
    <w:rsid w:val="00352542"/>
    <w:rsid w:val="00355B23"/>
    <w:rsid w:val="00370D25"/>
    <w:rsid w:val="0037363F"/>
    <w:rsid w:val="0037585C"/>
    <w:rsid w:val="00396860"/>
    <w:rsid w:val="003A0DED"/>
    <w:rsid w:val="003A2DAB"/>
    <w:rsid w:val="003C3B9B"/>
    <w:rsid w:val="003D263D"/>
    <w:rsid w:val="004064DC"/>
    <w:rsid w:val="00416996"/>
    <w:rsid w:val="004261C4"/>
    <w:rsid w:val="00427611"/>
    <w:rsid w:val="004506A3"/>
    <w:rsid w:val="004634F0"/>
    <w:rsid w:val="00475BAE"/>
    <w:rsid w:val="00484158"/>
    <w:rsid w:val="0048466B"/>
    <w:rsid w:val="004914C7"/>
    <w:rsid w:val="00494314"/>
    <w:rsid w:val="004B2D93"/>
    <w:rsid w:val="00505F13"/>
    <w:rsid w:val="00531B8C"/>
    <w:rsid w:val="00535A15"/>
    <w:rsid w:val="00547B64"/>
    <w:rsid w:val="005C7952"/>
    <w:rsid w:val="005D2687"/>
    <w:rsid w:val="005F6128"/>
    <w:rsid w:val="00657C0E"/>
    <w:rsid w:val="006770A4"/>
    <w:rsid w:val="00681D6F"/>
    <w:rsid w:val="00687BD3"/>
    <w:rsid w:val="00692B59"/>
    <w:rsid w:val="00697DAB"/>
    <w:rsid w:val="006D48B4"/>
    <w:rsid w:val="006E0C01"/>
    <w:rsid w:val="006E22CC"/>
    <w:rsid w:val="006F4F35"/>
    <w:rsid w:val="00704CF7"/>
    <w:rsid w:val="0075073B"/>
    <w:rsid w:val="00750C00"/>
    <w:rsid w:val="00764079"/>
    <w:rsid w:val="007D0053"/>
    <w:rsid w:val="007D1480"/>
    <w:rsid w:val="007D4AC9"/>
    <w:rsid w:val="007E0219"/>
    <w:rsid w:val="007E4BBA"/>
    <w:rsid w:val="00803C23"/>
    <w:rsid w:val="00823B13"/>
    <w:rsid w:val="008553F0"/>
    <w:rsid w:val="00860567"/>
    <w:rsid w:val="008724C4"/>
    <w:rsid w:val="00895223"/>
    <w:rsid w:val="00952A0C"/>
    <w:rsid w:val="00970749"/>
    <w:rsid w:val="00982E3D"/>
    <w:rsid w:val="009B2E84"/>
    <w:rsid w:val="009B5878"/>
    <w:rsid w:val="009F5097"/>
    <w:rsid w:val="00A20857"/>
    <w:rsid w:val="00A20927"/>
    <w:rsid w:val="00A22873"/>
    <w:rsid w:val="00A41252"/>
    <w:rsid w:val="00A47C61"/>
    <w:rsid w:val="00A76D06"/>
    <w:rsid w:val="00A9267C"/>
    <w:rsid w:val="00AA4752"/>
    <w:rsid w:val="00AA660E"/>
    <w:rsid w:val="00AD73C7"/>
    <w:rsid w:val="00AF189F"/>
    <w:rsid w:val="00AF3356"/>
    <w:rsid w:val="00AF54EB"/>
    <w:rsid w:val="00B016B4"/>
    <w:rsid w:val="00B05C1A"/>
    <w:rsid w:val="00B15837"/>
    <w:rsid w:val="00BA3FDF"/>
    <w:rsid w:val="00BB3AEA"/>
    <w:rsid w:val="00BE6E18"/>
    <w:rsid w:val="00C003F7"/>
    <w:rsid w:val="00C16D5D"/>
    <w:rsid w:val="00C2313E"/>
    <w:rsid w:val="00C37A64"/>
    <w:rsid w:val="00C51A78"/>
    <w:rsid w:val="00C745F1"/>
    <w:rsid w:val="00CF00FF"/>
    <w:rsid w:val="00D208E4"/>
    <w:rsid w:val="00D2316B"/>
    <w:rsid w:val="00D30430"/>
    <w:rsid w:val="00D4542A"/>
    <w:rsid w:val="00D503BE"/>
    <w:rsid w:val="00D53C34"/>
    <w:rsid w:val="00DA17F5"/>
    <w:rsid w:val="00DA44E5"/>
    <w:rsid w:val="00DB5C9A"/>
    <w:rsid w:val="00DB6610"/>
    <w:rsid w:val="00DF4998"/>
    <w:rsid w:val="00E203E9"/>
    <w:rsid w:val="00E2166C"/>
    <w:rsid w:val="00E6575A"/>
    <w:rsid w:val="00E65851"/>
    <w:rsid w:val="00E70494"/>
    <w:rsid w:val="00EB091B"/>
    <w:rsid w:val="00EE33E7"/>
    <w:rsid w:val="00F23FB6"/>
    <w:rsid w:val="00F268CF"/>
    <w:rsid w:val="00F40ADC"/>
    <w:rsid w:val="00F64205"/>
    <w:rsid w:val="00F75340"/>
    <w:rsid w:val="00F955C6"/>
    <w:rsid w:val="00F959D5"/>
    <w:rsid w:val="00F97C9F"/>
    <w:rsid w:val="00FB7C60"/>
    <w:rsid w:val="00FC5856"/>
    <w:rsid w:val="00FC6442"/>
    <w:rsid w:val="00FD293A"/>
    <w:rsid w:val="00FE7A64"/>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A80CA"/>
  <w15:docId w15:val="{8C923498-3707-4389-8854-776B66D9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35FDC"/>
    <w:pPr>
      <w:spacing w:after="200" w:line="276" w:lineRule="auto"/>
    </w:pPr>
    <w:rPr>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53C3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53C34"/>
    <w:rPr>
      <w:sz w:val="22"/>
      <w:szCs w:val="22"/>
    </w:rPr>
  </w:style>
  <w:style w:type="paragraph" w:styleId="Alatunniste">
    <w:name w:val="footer"/>
    <w:basedOn w:val="Normaali"/>
    <w:link w:val="AlatunnisteChar"/>
    <w:uiPriority w:val="99"/>
    <w:unhideWhenUsed/>
    <w:rsid w:val="00D53C3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53C34"/>
    <w:rPr>
      <w:sz w:val="22"/>
      <w:szCs w:val="22"/>
    </w:rPr>
  </w:style>
  <w:style w:type="paragraph" w:styleId="Seliteteksti">
    <w:name w:val="Balloon Text"/>
    <w:basedOn w:val="Normaali"/>
    <w:link w:val="SelitetekstiChar"/>
    <w:uiPriority w:val="99"/>
    <w:semiHidden/>
    <w:unhideWhenUsed/>
    <w:rsid w:val="00657C0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57C0E"/>
    <w:rPr>
      <w:rFonts w:ascii="Tahoma" w:hAnsi="Tahoma" w:cs="Tahoma"/>
      <w:sz w:val="16"/>
      <w:szCs w:val="16"/>
    </w:rPr>
  </w:style>
  <w:style w:type="paragraph" w:styleId="Luettelokappale">
    <w:name w:val="List Paragraph"/>
    <w:basedOn w:val="Normaali"/>
    <w:uiPriority w:val="34"/>
    <w:qFormat/>
    <w:rsid w:val="00AA660E"/>
    <w:pPr>
      <w:ind w:left="720"/>
      <w:contextualSpacing/>
    </w:pPr>
    <w:rPr>
      <w:rFonts w:asciiTheme="minorHAnsi" w:eastAsiaTheme="minorEastAsia" w:hAnsiTheme="minorHAnsi" w:cstheme="minorBidi"/>
    </w:rPr>
  </w:style>
  <w:style w:type="paragraph" w:styleId="NormaaliWWW">
    <w:name w:val="Normal (Web)"/>
    <w:basedOn w:val="Normaali"/>
    <w:uiPriority w:val="99"/>
    <w:unhideWhenUsed/>
    <w:rsid w:val="00AA66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EB091B"/>
    <w:pPr>
      <w:autoSpaceDE w:val="0"/>
      <w:autoSpaceDN w:val="0"/>
      <w:adjustRightInd w:val="0"/>
    </w:pPr>
    <w:rPr>
      <w:rFonts w:eastAsia="Calibri" w:cs="Calibri"/>
      <w:color w:val="000000"/>
      <w:sz w:val="24"/>
      <w:szCs w:val="24"/>
    </w:rPr>
  </w:style>
  <w:style w:type="paragraph" w:styleId="Eivli">
    <w:name w:val="No Spacing"/>
    <w:uiPriority w:val="1"/>
    <w:qFormat/>
    <w:rsid w:val="00EB091B"/>
    <w:rPr>
      <w:rFonts w:eastAsia="Calibri"/>
      <w:sz w:val="22"/>
      <w:szCs w:val="22"/>
      <w:lang w:eastAsia="en-US"/>
    </w:rPr>
  </w:style>
  <w:style w:type="character" w:styleId="Hyperlinkki">
    <w:name w:val="Hyperlink"/>
    <w:basedOn w:val="Kappaleenoletusfontti"/>
    <w:uiPriority w:val="99"/>
    <w:unhideWhenUsed/>
    <w:rsid w:val="00352542"/>
    <w:rPr>
      <w:color w:val="0000FF" w:themeColor="hyperlink"/>
      <w:u w:val="single"/>
    </w:rPr>
  </w:style>
  <w:style w:type="character" w:styleId="Ratkaisematonmaininta">
    <w:name w:val="Unresolved Mention"/>
    <w:basedOn w:val="Kappaleenoletusfontti"/>
    <w:uiPriority w:val="99"/>
    <w:semiHidden/>
    <w:unhideWhenUsed/>
    <w:rsid w:val="00AA4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turkkila@shipbrokers.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E671-10D0-4440-A66D-7D711F34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3904</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Omaishoitajat ja Läheiset -Liitto ry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Asentaja</dc:creator>
  <cp:lastModifiedBy>Sari Turkkila</cp:lastModifiedBy>
  <cp:revision>4</cp:revision>
  <cp:lastPrinted>2020-09-22T09:42:00Z</cp:lastPrinted>
  <dcterms:created xsi:type="dcterms:W3CDTF">2021-06-24T06:26:00Z</dcterms:created>
  <dcterms:modified xsi:type="dcterms:W3CDTF">2021-06-24T06:33:00Z</dcterms:modified>
</cp:coreProperties>
</file>